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DB7F" w14:textId="77777777" w:rsidR="008D2DE7" w:rsidRDefault="008D2DE7" w:rsidP="008D2DE7">
      <w:pPr>
        <w:pStyle w:val="rteleft"/>
        <w:jc w:val="center"/>
        <w:rPr>
          <w:lang w:val="it-IT"/>
        </w:rPr>
      </w:pPr>
      <w:r>
        <w:rPr>
          <w:rStyle w:val="Strong"/>
          <w:lang w:val="it-IT"/>
        </w:rPr>
        <w:t xml:space="preserve">Lista actelor necesare pentru obţinerea invitaţiei din partea </w:t>
      </w:r>
      <w:r>
        <w:rPr>
          <w:rStyle w:val="Strong"/>
          <w:i/>
          <w:u w:val="single"/>
          <w:lang w:val="it-IT"/>
        </w:rPr>
        <w:t>PERSOANEI JURIDICE</w:t>
      </w:r>
      <w:r>
        <w:rPr>
          <w:rStyle w:val="Strong"/>
          <w:lang w:val="it-IT"/>
        </w:rPr>
        <w:t>:</w:t>
      </w:r>
    </w:p>
    <w:p w14:paraId="184A587A" w14:textId="7777777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 xml:space="preserve">Demers – formularul privind eliberarea invitaţiei, se </w:t>
      </w:r>
      <w:r>
        <w:rPr>
          <w:lang w:val="ro-RO"/>
        </w:rPr>
        <w:t>completează lizibil cu caractere latine,</w:t>
      </w:r>
      <w:r>
        <w:rPr>
          <w:lang w:val="it-IT"/>
        </w:rPr>
        <w:t xml:space="preserve"> semnat</w:t>
      </w:r>
      <w:r>
        <w:rPr>
          <w:lang w:val="ro-RO"/>
        </w:rPr>
        <w:t xml:space="preserve"> de administrator, cu aplicarea </w:t>
      </w:r>
      <w:proofErr w:type="spellStart"/>
      <w:r>
        <w:rPr>
          <w:lang w:val="ro-RO"/>
        </w:rPr>
        <w:t>ştampilei</w:t>
      </w:r>
      <w:proofErr w:type="spellEnd"/>
      <w:r>
        <w:rPr>
          <w:lang w:val="ro-RO"/>
        </w:rPr>
        <w:t xml:space="preserve"> umede (formularul poate fi găsit pe site-ul bma.gov.md)</w:t>
      </w:r>
      <w:r>
        <w:rPr>
          <w:lang w:val="it-IT"/>
        </w:rPr>
        <w:t>.</w:t>
      </w:r>
    </w:p>
    <w:p w14:paraId="773102C7" w14:textId="7777777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Demers de solicitare/motivare scris în formă liberă – privind eliberarea invitaţiei indicând scopul intrării pe teritoriul Republicii Moldova a persoanei invitate, cu număr de înregistrare, datat şi semnat de administrator, cu aplicarea ştampilei umede.</w:t>
      </w:r>
    </w:p>
    <w:p w14:paraId="2E4490EB" w14:textId="7777777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Copia documentului de trecere a frontierei de stat a străinului, al cărui termen de valabilitate este nu mai puţin de şase luni. Copia vizelor anterioare obţinute pentru alte state, inclusiv pentru UE.</w:t>
      </w:r>
    </w:p>
    <w:p w14:paraId="17784E55" w14:textId="639F836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Dovada existenţei mijloacelor de întreţinere, în cuantum de 30 euro/zi pe perioada şedere pe teritoriul Republicii Moldova, cît şi pentru întoarcere în ţara de domiciul, dar nu mai puţin de 300 euro, din partea solicitantului sau a persoanei invitate</w:t>
      </w:r>
      <w:r>
        <w:rPr>
          <w:lang w:val="it-IT"/>
        </w:rPr>
        <w:t>;</w:t>
      </w:r>
    </w:p>
    <w:p w14:paraId="6F930084" w14:textId="1B032B44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Mijoace de cazare;</w:t>
      </w:r>
    </w:p>
    <w:p w14:paraId="7D61C6E0" w14:textId="7777777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Procura – în cazul depunerii demersului de către un angajat împuternicit de către administrator, la care se anexează buletinul de identitate/permisul de şedere valabil al acestuia, în original şi copie.</w:t>
      </w:r>
    </w:p>
    <w:p w14:paraId="2B1781D4" w14:textId="77777777" w:rsidR="008D2DE7" w:rsidRDefault="008D2DE7" w:rsidP="008D2DE7">
      <w:pPr>
        <w:numPr>
          <w:ilvl w:val="0"/>
          <w:numId w:val="1"/>
        </w:numPr>
        <w:tabs>
          <w:tab w:val="num" w:pos="-360"/>
          <w:tab w:val="left" w:pos="540"/>
        </w:tabs>
        <w:ind w:left="-360" w:firstLine="540"/>
        <w:jc w:val="both"/>
        <w:rPr>
          <w:lang w:val="it-IT"/>
        </w:rPr>
      </w:pPr>
      <w:r>
        <w:rPr>
          <w:lang w:val="it-IT"/>
        </w:rPr>
        <w:t>Pe lîngă actele incluse în cerinţele generale, solicitantul trebuie să prezinte documente justificative privind scopul călătoriei:</w:t>
      </w:r>
    </w:p>
    <w:p w14:paraId="3FDC5EA2" w14:textId="6AAAE3D1" w:rsidR="008D2DE7" w:rsidRP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copia confirmării dreptului de admitere la studii eliberată de Ministerul Educaţiei, după caz, sau acceptul institu</w:t>
      </w:r>
      <w:proofErr w:type="spellStart"/>
      <w:r>
        <w:rPr>
          <w:lang w:val="ro-RO"/>
        </w:rPr>
        <w:t>ției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învățămînt</w:t>
      </w:r>
      <w:proofErr w:type="spellEnd"/>
      <w:r>
        <w:rPr>
          <w:lang w:val="ro-RO"/>
        </w:rPr>
        <w:t>;</w:t>
      </w:r>
    </w:p>
    <w:p w14:paraId="38F2C6E2" w14:textId="7980ECFE" w:rsid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ro-RO"/>
        </w:rPr>
        <w:t>cazier judiciar, în cazul străinilor ce vin la studii;</w:t>
      </w:r>
    </w:p>
    <w:p w14:paraId="042744AC" w14:textId="77777777" w:rsid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confirmarea funcţiei persoanei invitate.</w:t>
      </w:r>
    </w:p>
    <w:p w14:paraId="71822976" w14:textId="77777777" w:rsid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confirmarea existenţii relaţiilor de afaceri (contracte, comenzi), în original şi copii.</w:t>
      </w:r>
    </w:p>
    <w:p w14:paraId="297D8FCD" w14:textId="77777777" w:rsid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>confirmare din partea hotelului despre achitarea completă, această confirmare trebuie să fie emisă de către hotel şi să conţină datele de contact. Daca persoana a apelat la o agenţie de turism se prezintă de asemenea voucher – ul în original şi copie şi contractul cu agenţia de turism. Descrierea pe o foaie separată a programului turistic: traseu, scop, date şi localităţi.</w:t>
      </w:r>
    </w:p>
    <w:p w14:paraId="51026FBB" w14:textId="77777777" w:rsidR="008D2DE7" w:rsidRDefault="008D2DE7" w:rsidP="008D2DE7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invitaţie cu scopul participării la conferinţă, seminar, cursuri, competiţii sportive, evenimente culturale care va cuprinde denumirea, locul, timpul evenimentului în original şi copie.</w:t>
      </w:r>
    </w:p>
    <w:p w14:paraId="658544FA" w14:textId="77777777" w:rsidR="008D2DE7" w:rsidRDefault="008D2DE7" w:rsidP="008D2DE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it-IT"/>
        </w:rPr>
        <w:t>copia vizei sau a permisului de şedere a cetăţeanului străin din ţara de domiciliu, în cazul în care îşi are domiciliul în altă ţară decât cea a cărui este cetăţean.</w:t>
      </w:r>
    </w:p>
    <w:p w14:paraId="44B4282D" w14:textId="77777777" w:rsidR="008D2DE7" w:rsidRDefault="008D2DE7" w:rsidP="008D2DE7">
      <w:pPr>
        <w:pStyle w:val="NormalWeb"/>
        <w:ind w:firstLine="708"/>
        <w:jc w:val="both"/>
        <w:rPr>
          <w:lang w:val="ro-RO"/>
        </w:rPr>
      </w:pPr>
      <w:r>
        <w:rPr>
          <w:rStyle w:val="Emphasis"/>
          <w:b/>
          <w:u w:val="single"/>
          <w:lang w:val="ro-RO"/>
        </w:rPr>
        <w:t>NOTĂ:</w:t>
      </w:r>
      <w:r>
        <w:rPr>
          <w:b/>
          <w:u w:val="single"/>
          <w:lang w:val="ro-RO"/>
        </w:rPr>
        <w:br/>
      </w:r>
      <w:r>
        <w:rPr>
          <w:lang w:val="ro-RO"/>
        </w:rPr>
        <w:t xml:space="preserve">        </w:t>
      </w:r>
      <w:r>
        <w:rPr>
          <w:lang w:val="ro-RO"/>
        </w:rPr>
        <w:tab/>
      </w:r>
      <w:r>
        <w:rPr>
          <w:color w:val="000000"/>
          <w:lang w:val="ro-RO"/>
        </w:rPr>
        <w:t xml:space="preserve">Dreptul de a invita străini îl au persoanele juridice înregistrate în Republica Moldova în modul stabilit de lege </w:t>
      </w:r>
      <w:proofErr w:type="spellStart"/>
      <w:r>
        <w:rPr>
          <w:color w:val="000000"/>
          <w:lang w:val="ro-RO"/>
        </w:rPr>
        <w:t>şi</w:t>
      </w:r>
      <w:proofErr w:type="spellEnd"/>
      <w:r>
        <w:rPr>
          <w:color w:val="000000"/>
          <w:lang w:val="ro-RO"/>
        </w:rPr>
        <w:t xml:space="preserve"> persoanele fizice cu domiciliu permanent sau temporar în Republica Moldova, care au atins </w:t>
      </w:r>
      <w:proofErr w:type="spellStart"/>
      <w:r>
        <w:rPr>
          <w:color w:val="000000"/>
          <w:lang w:val="ro-RO"/>
        </w:rPr>
        <w:t>vîrsta</w:t>
      </w:r>
      <w:proofErr w:type="spellEnd"/>
      <w:r>
        <w:rPr>
          <w:color w:val="000000"/>
          <w:lang w:val="ro-RO"/>
        </w:rPr>
        <w:t xml:space="preserve"> de 18 ani, au capacitate de </w:t>
      </w:r>
      <w:proofErr w:type="spellStart"/>
      <w:r>
        <w:rPr>
          <w:color w:val="000000"/>
          <w:lang w:val="ro-RO"/>
        </w:rPr>
        <w:t>exerciţiu</w:t>
      </w:r>
      <w:proofErr w:type="spellEnd"/>
      <w:r>
        <w:rPr>
          <w:color w:val="000000"/>
          <w:lang w:val="ro-RO"/>
        </w:rPr>
        <w:t xml:space="preserve"> deplină, cu </w:t>
      </w:r>
      <w:proofErr w:type="spellStart"/>
      <w:r>
        <w:rPr>
          <w:color w:val="000000"/>
          <w:lang w:val="ro-RO"/>
        </w:rPr>
        <w:t>excepţia</w:t>
      </w:r>
      <w:proofErr w:type="spellEnd"/>
      <w:r>
        <w:rPr>
          <w:color w:val="000000"/>
          <w:lang w:val="ro-RO"/>
        </w:rPr>
        <w:t xml:space="preserve"> străinilor </w:t>
      </w:r>
      <w:proofErr w:type="spellStart"/>
      <w:r>
        <w:rPr>
          <w:color w:val="000000"/>
          <w:lang w:val="ro-RO"/>
        </w:rPr>
        <w:t>sosiţi</w:t>
      </w:r>
      <w:proofErr w:type="spellEnd"/>
      <w:r>
        <w:rPr>
          <w:color w:val="000000"/>
          <w:lang w:val="ro-RO"/>
        </w:rPr>
        <w:t xml:space="preserve"> la studii sau la tratament.</w:t>
      </w:r>
    </w:p>
    <w:p w14:paraId="4E761BC4" w14:textId="77777777" w:rsidR="008D2DE7" w:rsidRDefault="008D2DE7" w:rsidP="008D2DE7">
      <w:pPr>
        <w:pStyle w:val="NormalWeb"/>
        <w:ind w:firstLine="708"/>
        <w:jc w:val="both"/>
        <w:rPr>
          <w:b/>
          <w:i/>
          <w:u w:val="single"/>
          <w:lang w:val="it-IT"/>
        </w:rPr>
      </w:pPr>
    </w:p>
    <w:p w14:paraId="24140ABE" w14:textId="77777777" w:rsidR="008D2DE7" w:rsidRDefault="008D2DE7" w:rsidP="008D2DE7">
      <w:pPr>
        <w:pStyle w:val="NormalWeb"/>
        <w:ind w:firstLine="708"/>
        <w:jc w:val="both"/>
        <w:rPr>
          <w:b/>
          <w:i/>
          <w:u w:val="single"/>
          <w:lang w:val="it-IT"/>
        </w:rPr>
      </w:pPr>
      <w:r>
        <w:rPr>
          <w:b/>
          <w:i/>
          <w:u w:val="single"/>
          <w:lang w:val="it-IT"/>
        </w:rPr>
        <w:t>ATENŢIONĂM!!!!</w:t>
      </w:r>
    </w:p>
    <w:p w14:paraId="2FECDB03" w14:textId="77777777" w:rsidR="008D2DE7" w:rsidRDefault="008D2DE7" w:rsidP="008D2DE7">
      <w:pPr>
        <w:pStyle w:val="NormalWeb"/>
        <w:ind w:firstLine="708"/>
        <w:jc w:val="both"/>
        <w:rPr>
          <w:lang w:val="it-IT"/>
        </w:rPr>
      </w:pPr>
      <w:r>
        <w:rPr>
          <w:lang w:val="it-IT"/>
        </w:rPr>
        <w:t>Invitaţia eliberată de autoritatea competentă pentru străini este una din condiţile de a obţine viza de intrare pe teritoriul R. Moldova de către anumite categorii de străini.</w:t>
      </w:r>
    </w:p>
    <w:p w14:paraId="2C9AE093" w14:textId="77777777" w:rsidR="008D2DE7" w:rsidRDefault="008D2DE7" w:rsidP="008D2DE7">
      <w:pPr>
        <w:pStyle w:val="NormalWeb"/>
        <w:jc w:val="both"/>
        <w:rPr>
          <w:lang w:val="it-IT"/>
        </w:rPr>
      </w:pPr>
    </w:p>
    <w:p w14:paraId="371A5841" w14:textId="77777777" w:rsidR="008D2DE7" w:rsidRPr="008D2DE7" w:rsidRDefault="008D2DE7">
      <w:pPr>
        <w:rPr>
          <w:lang w:val="it-IT"/>
        </w:rPr>
      </w:pPr>
    </w:p>
    <w:sectPr w:rsidR="008D2DE7" w:rsidRPr="008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09A9"/>
    <w:multiLevelType w:val="hybridMultilevel"/>
    <w:tmpl w:val="B4384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61"/>
    <w:multiLevelType w:val="hybridMultilevel"/>
    <w:tmpl w:val="A71A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12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A4F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7"/>
    <w:rsid w:val="008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B4BA"/>
  <w15:chartTrackingRefBased/>
  <w15:docId w15:val="{FA448CFD-5105-4D0D-8E5B-C6ACE913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2DE7"/>
    <w:pPr>
      <w:spacing w:before="100" w:beforeAutospacing="1" w:after="100" w:afterAutospacing="1"/>
    </w:pPr>
  </w:style>
  <w:style w:type="paragraph" w:customStyle="1" w:styleId="rteleft">
    <w:name w:val="rteleft"/>
    <w:basedOn w:val="Normal"/>
    <w:rsid w:val="008D2DE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2DE7"/>
    <w:rPr>
      <w:b/>
      <w:bCs/>
    </w:rPr>
  </w:style>
  <w:style w:type="character" w:styleId="Emphasis">
    <w:name w:val="Emphasis"/>
    <w:basedOn w:val="DefaultParagraphFont"/>
    <w:qFormat/>
    <w:rsid w:val="008D2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2019-09-16T07:42:00Z</dcterms:created>
  <dcterms:modified xsi:type="dcterms:W3CDTF">2019-09-16T07:44:00Z</dcterms:modified>
</cp:coreProperties>
</file>