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Ministry of Internal Affairs of the Republic of Moldova</w:t>
      </w:r>
    </w:p>
    <w:p w:rsidR="008855FF" w:rsidRPr="00323AB0" w:rsidRDefault="008855FF" w:rsidP="008855FF">
      <w:pPr>
        <w:jc w:val="right"/>
        <w:rPr>
          <w:b/>
          <w:bCs/>
          <w:sz w:val="24"/>
          <w:szCs w:val="24"/>
          <w:lang w:val="en-US"/>
        </w:rPr>
      </w:pPr>
      <w:r w:rsidRPr="00323AB0">
        <w:rPr>
          <w:b/>
          <w:bCs/>
          <w:sz w:val="24"/>
          <w:szCs w:val="24"/>
          <w:lang w:val="en-US"/>
        </w:rPr>
        <w:t>General Inspectorate for Migration</w:t>
      </w:r>
    </w:p>
    <w:p w:rsidR="008855FF" w:rsidRPr="00323AB0" w:rsidRDefault="008855FF" w:rsidP="008855FF">
      <w:pPr>
        <w:rPr>
          <w:lang w:val="en-US"/>
        </w:rPr>
      </w:pPr>
    </w:p>
    <w:p w:rsidR="008855FF" w:rsidRPr="008855FF" w:rsidRDefault="008855FF" w:rsidP="008855FF">
      <w:pPr>
        <w:jc w:val="center"/>
        <w:rPr>
          <w:b/>
          <w:bCs/>
          <w:color w:val="2E74B5" w:themeColor="accent1" w:themeShade="BF"/>
          <w:sz w:val="24"/>
          <w:szCs w:val="24"/>
          <w:lang w:val="en-US"/>
        </w:rPr>
      </w:pPr>
      <w:r>
        <w:rPr>
          <w:b/>
          <w:bCs/>
          <w:color w:val="2E74B5" w:themeColor="accent1" w:themeShade="BF"/>
          <w:sz w:val="24"/>
          <w:szCs w:val="24"/>
          <w:lang w:val="en-US"/>
        </w:rPr>
        <w:t>FAMILY REUNIFICATION</w:t>
      </w:r>
    </w:p>
    <w:p w:rsidR="008855FF" w:rsidRPr="00D24B4F" w:rsidRDefault="008855FF" w:rsidP="008855FF">
      <w:pPr>
        <w:rPr>
          <w:b/>
          <w:bCs/>
          <w:lang w:val="en-US"/>
        </w:rPr>
      </w:pPr>
      <w:r w:rsidRPr="00D24B4F">
        <w:rPr>
          <w:b/>
          <w:bCs/>
          <w:lang w:val="en-US"/>
        </w:rPr>
        <w:t xml:space="preserve">List of documents required </w:t>
      </w:r>
      <w:r>
        <w:rPr>
          <w:b/>
          <w:bCs/>
          <w:lang w:val="en-US"/>
        </w:rPr>
        <w:t>for GRANTING</w:t>
      </w:r>
      <w:r w:rsidRPr="00D24B4F">
        <w:rPr>
          <w:b/>
          <w:bCs/>
          <w:lang w:val="en-US"/>
        </w:rPr>
        <w:t xml:space="preserve"> the right of provisional stay for family reunification</w:t>
      </w:r>
      <w:r w:rsidRPr="008855FF">
        <w:rPr>
          <w:b/>
          <w:bCs/>
          <w:u w:val="single"/>
          <w:lang w:val="en-US"/>
        </w:rPr>
        <w:t xml:space="preserve"> with a citizen of the Republic of Moldova: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Standard Application Form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Applicant's national passport (original and copy) and a copy of the long-stay visa (for foreigners entering based on visa)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Marriage certificate (original and copy) transcribed in the Civil Register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 xml:space="preserve">Valid identity card (original and copy) of the citizen of </w:t>
      </w:r>
      <w:bookmarkStart w:id="0" w:name="_GoBack"/>
      <w:bookmarkEnd w:id="0"/>
      <w:r w:rsidRPr="008855FF">
        <w:rPr>
          <w:sz w:val="24"/>
          <w:szCs w:val="24"/>
        </w:rPr>
        <w:t>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Child's birth certificate (original and copy) transcribed in the Register of Civil Status of the Republic of Moldova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The original and a copy of the document proving the right of ownership or use of the dwelling (extract from the Register of Immovable Property or rental contract, registered in accordance with the legislation).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Criminal record (in original) from the applicant's country of origin, legalized/apostilled by the authorities of the State of nationality. If the alien has been legally residing for at least two years in a country other than the state of his/her nationality, he/she shall present the criminal record or another document with the same legal value issued by the authorities of the country of residence, translated and legalized/apostilled, as well as the document confirming the right of residence, except for minors under 16 years of age.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Health insurance (original and copy) valid for at least 3 months (except for minors)</w:t>
      </w:r>
    </w:p>
    <w:p w:rsidR="008855FF" w:rsidRPr="008855FF" w:rsidRDefault="008855FF" w:rsidP="008855F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855FF">
        <w:rPr>
          <w:sz w:val="24"/>
          <w:szCs w:val="24"/>
        </w:rPr>
        <w:t>A 3x4 cm color photo.</w:t>
      </w:r>
    </w:p>
    <w:p w:rsidR="008855FF" w:rsidRPr="004A327A" w:rsidRDefault="008855FF" w:rsidP="008855FF">
      <w:pPr>
        <w:rPr>
          <w:highlight w:val="yellow"/>
          <w:lang w:val="en-US"/>
        </w:rPr>
      </w:pPr>
    </w:p>
    <w:p w:rsidR="00EA25DD" w:rsidRPr="008855FF" w:rsidRDefault="00EA25DD">
      <w:pPr>
        <w:rPr>
          <w:lang w:val="en-US"/>
        </w:rPr>
      </w:pPr>
    </w:p>
    <w:sectPr w:rsidR="00EA25DD" w:rsidRPr="0088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6F3"/>
    <w:multiLevelType w:val="multilevel"/>
    <w:tmpl w:val="41E0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166C5"/>
    <w:multiLevelType w:val="hybridMultilevel"/>
    <w:tmpl w:val="40A0BAB6"/>
    <w:lvl w:ilvl="0" w:tplc="08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25608"/>
    <w:multiLevelType w:val="hybridMultilevel"/>
    <w:tmpl w:val="4CC8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D4648"/>
    <w:multiLevelType w:val="hybridMultilevel"/>
    <w:tmpl w:val="120E0196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46"/>
    <w:rsid w:val="008855FF"/>
    <w:rsid w:val="00997C46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F3EB-6E6C-434D-8D47-9BEE2934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FF"/>
    <w:pPr>
      <w:spacing w:line="256" w:lineRule="auto"/>
      <w:ind w:left="720"/>
      <w:contextualSpacing/>
    </w:pPr>
  </w:style>
  <w:style w:type="character" w:customStyle="1" w:styleId="brz-cp-color7">
    <w:name w:val="brz-cp-color7"/>
    <w:basedOn w:val="DefaultParagraphFont"/>
    <w:rsid w:val="0088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2024-11-24T16:15:00Z</dcterms:created>
  <dcterms:modified xsi:type="dcterms:W3CDTF">2024-11-24T16:18:00Z</dcterms:modified>
</cp:coreProperties>
</file>