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904240</wp:posOffset>
                </wp:positionH>
                <wp:positionV relativeFrom="paragraph">
                  <wp:posOffset>223520</wp:posOffset>
                </wp:positionV>
                <wp:extent cx="6301740" cy="1487805"/>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8780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BC2408">
                              <w:rPr>
                                <w:b/>
                                <w:color w:val="C00000"/>
                                <w:sz w:val="24"/>
                              </w:rPr>
                              <w:t>ex</w:t>
                            </w:r>
                            <w:r w:rsidR="00B929CC">
                              <w:rPr>
                                <w:b/>
                                <w:color w:val="C00000"/>
                                <w:sz w:val="24"/>
                              </w:rPr>
                              <w:t>ternă</w:t>
                            </w:r>
                            <w:r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pt;margin-top:17.6pt;width:496.2pt;height:1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BC2408">
                        <w:rPr>
                          <w:b/>
                          <w:color w:val="C00000"/>
                          <w:sz w:val="24"/>
                        </w:rPr>
                        <w:t>ex</w:t>
                      </w:r>
                      <w:r w:rsidR="00B929CC">
                        <w:rPr>
                          <w:b/>
                          <w:color w:val="C00000"/>
                          <w:sz w:val="24"/>
                        </w:rPr>
                        <w:t>ternă</w:t>
                      </w:r>
                      <w:r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929CC" w:rsidRPr="007E60E6" w:rsidRDefault="00B929CC" w:rsidP="007E60E6">
      <w:pPr>
        <w:pStyle w:val="a3"/>
        <w:spacing w:before="91" w:line="276" w:lineRule="auto"/>
        <w:ind w:left="284" w:right="302" w:firstLine="567"/>
        <w:jc w:val="both"/>
        <w:rPr>
          <w:sz w:val="23"/>
          <w:szCs w:val="23"/>
        </w:rPr>
      </w:pPr>
      <w:r w:rsidRPr="00B929CC">
        <w:rPr>
          <w:sz w:val="23"/>
          <w:szCs w:val="23"/>
        </w:rPr>
        <w:t>Realizarea politicii în domeniul migrației prin implementarea mecanismelor privind admisia, reglementarea șederii și documentarea cu acte de identitate a străinilor pe teritoriul Republicii Moldova, realizarea obiectivelor și sarcinilor conform programului de activitate în limita competențelor atribuite</w:t>
      </w:r>
      <w:r w:rsidR="0062497B" w:rsidRPr="006B78DB">
        <w:rPr>
          <w:sz w:val="23"/>
          <w:szCs w:val="23"/>
        </w:rPr>
        <w:t>.</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929CC">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185420</wp:posOffset>
                </wp:positionV>
                <wp:extent cx="6167120" cy="1731010"/>
                <wp:effectExtent l="0" t="0" r="5080" b="254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73101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6pt;width:485.6pt;height:136.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" fillcolor="#fcfbf9" stroked="f">
                <v:textbox inset="0,0,0,0">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v:textbox>
                <w10:wrap type="topAndBottom" anchorx="page"/>
              </v:shape>
            </w:pict>
          </mc:Fallback>
        </mc:AlternateConten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7E60E6">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7E60E6" w:rsidRPr="006B78DB" w:rsidRDefault="007E60E6" w:rsidP="007E60E6">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5"/>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8300E" w:rsidRPr="006620D9" w:rsidRDefault="00760E46" w:rsidP="00C85553">
      <w:pPr>
        <w:pStyle w:val="a5"/>
        <w:tabs>
          <w:tab w:val="left" w:pos="852"/>
        </w:tabs>
        <w:spacing w:line="228" w:lineRule="exact"/>
        <w:ind w:left="851" w:firstLine="0"/>
        <w:jc w:val="both"/>
        <w:rPr>
          <w:sz w:val="23"/>
          <w:szCs w:val="23"/>
        </w:rPr>
      </w:pPr>
      <w:r w:rsidRPr="00760E46">
        <w:rPr>
          <w:sz w:val="23"/>
          <w:szCs w:val="23"/>
        </w:rPr>
        <w:t xml:space="preserve">științe ale educației, științe sociale, științe </w:t>
      </w:r>
      <w:r w:rsidR="00C85553">
        <w:rPr>
          <w:sz w:val="23"/>
          <w:szCs w:val="23"/>
        </w:rPr>
        <w:t>economice, servicii ale securității.</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B929CC" w:rsidP="006B78DB">
      <w:pPr>
        <w:pStyle w:val="a5"/>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6B78DB" w:rsidRPr="006B78DB" w:rsidRDefault="006B78DB" w:rsidP="006B78DB">
      <w:pPr>
        <w:pStyle w:val="a5"/>
        <w:tabs>
          <w:tab w:val="left" w:pos="809"/>
        </w:tabs>
        <w:spacing w:before="1"/>
        <w:ind w:left="808" w:firstLine="0"/>
        <w:rPr>
          <w:sz w:val="23"/>
          <w:szCs w:val="23"/>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întrunească condiţiile legale la angajarea iniţială;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corespundă cerinţelor specifice din fişa postului;</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deţină studiile corespunzătoare domeniului de specialitate;</w:t>
      </w:r>
    </w:p>
    <w:p w:rsidR="0078300E" w:rsidRPr="006B78DB" w:rsidRDefault="007E60E6" w:rsidP="007E60E6">
      <w:pPr>
        <w:pStyle w:val="a5"/>
        <w:numPr>
          <w:ilvl w:val="0"/>
          <w:numId w:val="2"/>
        </w:numPr>
        <w:tabs>
          <w:tab w:val="left" w:pos="1034"/>
        </w:tabs>
        <w:ind w:right="194"/>
        <w:rPr>
          <w:sz w:val="23"/>
          <w:szCs w:val="23"/>
        </w:rPr>
      </w:pPr>
      <w:r w:rsidRPr="007E60E6">
        <w:rPr>
          <w:sz w:val="23"/>
          <w:szCs w:val="23"/>
        </w:rPr>
        <w:t>să îndeplinească cerințele stabilite în cazul trecerii din corpul de subofiţeri în corpul de ofiţeri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E60E6">
        <w:rPr>
          <w:sz w:val="23"/>
          <w:szCs w:val="23"/>
        </w:rPr>
        <w:t>execuție</w:t>
      </w:r>
      <w:r w:rsidR="00497592">
        <w:rPr>
          <w:sz w:val="23"/>
          <w:szCs w:val="23"/>
        </w:rPr>
        <w:t xml:space="preserve"> de nivelul </w:t>
      </w:r>
      <w:r w:rsidR="007E60E6">
        <w:rPr>
          <w:sz w:val="23"/>
          <w:szCs w:val="23"/>
        </w:rPr>
        <w:t>B</w:t>
      </w:r>
      <w:r w:rsidR="00497592">
        <w:rPr>
          <w:sz w:val="23"/>
          <w:szCs w:val="23"/>
        </w:rPr>
        <w:t>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2408">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bookmarkStart w:id="0" w:name="_GoBack"/>
                            <w:bookmarkEnd w:id="0"/>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2408">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bookmarkStart w:id="1" w:name="_GoBack"/>
                      <w:bookmarkEnd w:id="1"/>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F91B7C" w:rsidRDefault="00F91B7C" w:rsidP="00F91B7C">
      <w:pPr>
        <w:pStyle w:val="a3"/>
        <w:spacing w:before="9"/>
        <w:rPr>
          <w:b/>
          <w:sz w:val="23"/>
        </w:rPr>
      </w:pP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Constituţia Republicii Moldova din 29.07.1994</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contravenţional nr.218-XVI din 24.10.2008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administrativ nr. 116 din 19.07.2018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penal nr. 985-XV din 18.04.2002</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nr.320 din 27.12.2012 cu privire la activitatea Poliţiei şi statutul poliţistului</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nr.200 din 16.07.2010 privind regimul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nr.180-XVI din 10.07.2008 cu privire la migraţia de muncă</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275-XIII din 10.11.1994 cu privire la statutul juridic al cetăţenilor străini şi apatrizilor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273-XIII din 09.11.1994 cu privire la actele de identitate din sistemul naţional de paşapoarte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nr.270 din 18.12.2008 privind azilul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Legeanr.274 din 27.12.2011 privind integrarea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nr.269-XIII din 09.11.94 cu privire la ieşirea şi intrarea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nr.241-XVI din 20.10.2005 privind prevenirea şi combaterea traficului de fiinţe umane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Nr.982-XIV din 11.05.2000 privind accesul la informaţie</w:t>
      </w:r>
    </w:p>
    <w:p w:rsidR="004B2D7A" w:rsidRPr="00202F0F" w:rsidRDefault="004B2D7A" w:rsidP="004B2D7A">
      <w:pPr>
        <w:pStyle w:val="a5"/>
        <w:numPr>
          <w:ilvl w:val="0"/>
          <w:numId w:val="1"/>
        </w:numPr>
        <w:jc w:val="both"/>
        <w:rPr>
          <w:bCs/>
          <w:color w:val="000000" w:themeColor="text1"/>
          <w:sz w:val="24"/>
          <w:szCs w:val="24"/>
        </w:rPr>
      </w:pPr>
      <w:r w:rsidRPr="00202F0F">
        <w:rPr>
          <w:bCs/>
          <w:color w:val="000000" w:themeColor="text1"/>
          <w:sz w:val="24"/>
          <w:szCs w:val="24"/>
        </w:rPr>
        <w:t>Legii nr.133/2011, privind protecţia datelor cu caracter personal</w:t>
      </w:r>
    </w:p>
    <w:p w:rsidR="0078300E" w:rsidRPr="00EA76DE" w:rsidRDefault="0078300E" w:rsidP="00F91B7C">
      <w:pPr>
        <w:pStyle w:val="a5"/>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339"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202BC"/>
    <w:rsid w:val="00157EBE"/>
    <w:rsid w:val="002771D3"/>
    <w:rsid w:val="00396A72"/>
    <w:rsid w:val="003B67E6"/>
    <w:rsid w:val="003D12D3"/>
    <w:rsid w:val="003F6E74"/>
    <w:rsid w:val="004528B4"/>
    <w:rsid w:val="00497592"/>
    <w:rsid w:val="004B2D7A"/>
    <w:rsid w:val="00587058"/>
    <w:rsid w:val="0062497B"/>
    <w:rsid w:val="006620D9"/>
    <w:rsid w:val="006B78DB"/>
    <w:rsid w:val="006F6B90"/>
    <w:rsid w:val="00706E7A"/>
    <w:rsid w:val="00760E46"/>
    <w:rsid w:val="0078300E"/>
    <w:rsid w:val="007A1416"/>
    <w:rsid w:val="007E60E6"/>
    <w:rsid w:val="0099198B"/>
    <w:rsid w:val="009E2AD0"/>
    <w:rsid w:val="00AF485E"/>
    <w:rsid w:val="00B204C6"/>
    <w:rsid w:val="00B929CC"/>
    <w:rsid w:val="00BC2408"/>
    <w:rsid w:val="00BC24E0"/>
    <w:rsid w:val="00BE3731"/>
    <w:rsid w:val="00C6007B"/>
    <w:rsid w:val="00C85553"/>
    <w:rsid w:val="00D75051"/>
    <w:rsid w:val="00E24457"/>
    <w:rsid w:val="00EA76DE"/>
    <w:rsid w:val="00EF235C"/>
    <w:rsid w:val="00F44A82"/>
    <w:rsid w:val="00F5232D"/>
    <w:rsid w:val="00F91B7C"/>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56A1"/>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F91B7C"/>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6</cp:revision>
  <cp:lastPrinted>2023-09-13T08:39:00Z</cp:lastPrinted>
  <dcterms:created xsi:type="dcterms:W3CDTF">2025-01-29T08:29:00Z</dcterms:created>
  <dcterms:modified xsi:type="dcterms:W3CDTF">2025-08-25T06:53:00Z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