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5FB630BB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957458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3606452A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957458">
                              <w:rPr>
                                <w:b/>
                                <w:color w:val="C00000"/>
                                <w:sz w:val="24"/>
                              </w:rPr>
                              <w:t>Secției acte de identitate a Direcției admisie și documentare</w:t>
                            </w:r>
                          </w:p>
                          <w:p w14:paraId="6E18C1AA" w14:textId="3304BD5C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957458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ă, perioadă </w:t>
                            </w:r>
                            <w:r w:rsidR="00957458">
                              <w:rPr>
                                <w:b/>
                                <w:color w:val="C00000"/>
                                <w:sz w:val="24"/>
                              </w:rPr>
                              <w:t>ne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5FB630BB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957458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3606452A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957458">
                        <w:rPr>
                          <w:b/>
                          <w:color w:val="C00000"/>
                          <w:sz w:val="24"/>
                        </w:rPr>
                        <w:t>Secției acte de identitate a Direcției admisie și documentare</w:t>
                      </w:r>
                    </w:p>
                    <w:p w14:paraId="6E18C1AA" w14:textId="3304BD5C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957458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ă, perioadă </w:t>
                      </w:r>
                      <w:r w:rsidR="00957458">
                        <w:rPr>
                          <w:b/>
                          <w:color w:val="C00000"/>
                          <w:sz w:val="24"/>
                        </w:rPr>
                        <w:t>ne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66D50E0" w14:textId="2B8D643B" w:rsidR="008773DE" w:rsidRPr="008773DE" w:rsidRDefault="008A71A9" w:rsidP="00723057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8A71A9">
        <w:rPr>
          <w:rFonts w:eastAsia="Calibri"/>
          <w:b w:val="0"/>
          <w:bCs w:val="0"/>
          <w:sz w:val="23"/>
          <w:szCs w:val="23"/>
          <w:lang w:val="ro-MD"/>
        </w:rPr>
        <w:t>Asigurarea aplicării corecte și unitare a legislației privind documentarea străinilor cu acte de identitate, monitorizarea proceselor de documentare, gestionarea datelor în sistemele informaționale și menținerea evidenței statutului actelor de identitate ale străinilor pe teritoriul Republicii Moldova</w:t>
      </w:r>
      <w:r w:rsidR="00723057" w:rsidRPr="00723057">
        <w:rPr>
          <w:rFonts w:eastAsia="Calibri"/>
          <w:b w:val="0"/>
          <w:bCs w:val="0"/>
          <w:sz w:val="23"/>
          <w:szCs w:val="23"/>
          <w:lang w:val="ro-MD"/>
        </w:rPr>
        <w:t>.</w:t>
      </w:r>
    </w:p>
    <w:p w14:paraId="24C3DD10" w14:textId="77777777" w:rsidR="00723057" w:rsidRDefault="00723057">
      <w:pPr>
        <w:pStyle w:val="1"/>
        <w:spacing w:before="95"/>
        <w:ind w:left="2147"/>
        <w:rPr>
          <w:u w:val="thick"/>
          <w:shd w:val="clear" w:color="auto" w:fill="A1E7FF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1433211">
                <wp:simplePos x="0" y="0"/>
                <wp:positionH relativeFrom="page">
                  <wp:posOffset>904875</wp:posOffset>
                </wp:positionH>
                <wp:positionV relativeFrom="paragraph">
                  <wp:posOffset>36195</wp:posOffset>
                </wp:positionV>
                <wp:extent cx="6267450" cy="170497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049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5FAD" w14:textId="54E81FBB" w:rsidR="00723057" w:rsidRPr="00C7365B" w:rsidRDefault="00401291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Participarea la elaborarea proiectelor și prezentarea propunerilor de reglementare normativ-juridică, a proiectelor de acte administrative și a altor reglementări, necesare pentru aplicarea și executarea actelor normative, în domeniul documentării străinilor cu acte de identitate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6DC8C3B1" w14:textId="00E7B07A" w:rsidR="00723057" w:rsidRDefault="00401291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Participarea la coordonarea procesului de verificare a corectitudinii datelor din cererile-chestionar privind perfectarea actelor de identitate pentru străini și monitorizarea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45CF238C" w14:textId="640A90F2" w:rsidR="006324BE" w:rsidRDefault="00401291" w:rsidP="00401291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Asigurarea modificării în Registrul de Stat al Populației a statutului actelor de identitate eliberate străinilor pe teritoriul Republicii Moldova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04679219" w14:textId="07352786" w:rsidR="00401291" w:rsidRPr="00723057" w:rsidRDefault="00401291" w:rsidP="00401291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401291">
                              <w:rPr>
                                <w:rFonts w:eastAsia="Calibri"/>
                                <w:color w:val="002060"/>
                              </w:rPr>
                              <w:t>Asigurarea evidenței si/sau anulării, schimbării statutului juridic după caz, actelor de identitate valabile/nevalabile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85pt;width:493.5pt;height:13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" fillcolor="#fcfbf9" stroked="f">
                <v:textbox inset="0,0,0,0">
                  <w:txbxContent>
                    <w:p w14:paraId="57885FAD" w14:textId="54E81FBB" w:rsidR="00723057" w:rsidRPr="00C7365B" w:rsidRDefault="00401291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Participarea la elaborarea proiectelor și prezentarea propunerilor de reglementare normativ-juridică, a proiectelor de acte administrative și a altor reglementări, necesare pentru aplicarea și executarea actelor normative, în domeniul documentării străinilor cu acte de identitate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6DC8C3B1" w14:textId="00E7B07A" w:rsidR="00723057" w:rsidRDefault="00401291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Participarea la coordonarea procesului de verificare a corectitudinii datelor din cererile-chestionar privind perfectarea actelor de identitate pentru străini și monitorizarea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45CF238C" w14:textId="640A90F2" w:rsidR="006324BE" w:rsidRDefault="00401291" w:rsidP="00401291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Asigurarea modificării în Registrul de Stat al Populației a statutului actelor de identitate eliberate străinilor pe teritoriul Republicii Moldova</w:t>
                      </w:r>
                      <w:r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04679219" w14:textId="07352786" w:rsidR="00401291" w:rsidRPr="00723057" w:rsidRDefault="00401291" w:rsidP="00401291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401291">
                        <w:rPr>
                          <w:rFonts w:eastAsia="Calibri"/>
                          <w:color w:val="002060"/>
                        </w:rPr>
                        <w:t>Asigurarea evidenței si/sau anulării, schimbării statutului juridic după caz, actelor de identitate valabile/nevalabile</w:t>
                      </w:r>
                      <w:r>
                        <w:rPr>
                          <w:rFonts w:eastAsia="Calibri"/>
                          <w:color w:val="00206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Pr="00401291" w:rsidRDefault="00723057">
      <w:pPr>
        <w:pStyle w:val="a3"/>
        <w:rPr>
          <w:sz w:val="8"/>
          <w:szCs w:val="8"/>
        </w:rPr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6B78DB" w:rsidRDefault="00723057" w:rsidP="006B78DB">
      <w:pPr>
        <w:pStyle w:val="1"/>
        <w:ind w:left="2148"/>
        <w:rPr>
          <w:b w:val="0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4861C05B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D5D6860" w14:textId="227B8EC2" w:rsidR="001725B9" w:rsidRDefault="001725B9" w:rsidP="001725B9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 w:rsidR="00E85161">
        <w:rPr>
          <w:rFonts w:eastAsia="Calibri"/>
          <w:b w:val="0"/>
          <w:bCs w:val="0"/>
          <w:i w:val="0"/>
          <w:iCs w:val="0"/>
          <w:lang w:val="ro-MD"/>
        </w:rPr>
        <w:t xml:space="preserve">, </w:t>
      </w:r>
      <w:r w:rsidR="00E85161" w:rsidRPr="00E85161">
        <w:rPr>
          <w:rFonts w:eastAsia="Calibri"/>
          <w:b w:val="0"/>
          <w:bCs w:val="0"/>
          <w:i w:val="0"/>
          <w:iCs w:val="0"/>
          <w:lang w:val="ro-MD"/>
        </w:rPr>
        <w:t>științe economice</w:t>
      </w:r>
      <w:r w:rsidR="00E85161">
        <w:rPr>
          <w:rFonts w:eastAsia="Calibri"/>
          <w:b w:val="0"/>
          <w:bCs w:val="0"/>
          <w:i w:val="0"/>
          <w:iCs w:val="0"/>
          <w:lang w:val="ro-MD"/>
        </w:rPr>
        <w:t xml:space="preserve">, </w:t>
      </w:r>
      <w:r w:rsidR="00E85161" w:rsidRPr="00E85161">
        <w:rPr>
          <w:rFonts w:eastAsia="Calibri"/>
          <w:b w:val="0"/>
          <w:bCs w:val="0"/>
          <w:i w:val="0"/>
          <w:iCs w:val="0"/>
          <w:lang w:val="ro-MD"/>
        </w:rPr>
        <w:t>servicii ale securității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57647C0C" w14:textId="5C24DDCA" w:rsidR="008773DE" w:rsidRPr="006B78DB" w:rsidRDefault="001725B9" w:rsidP="001725B9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r w:rsidR="0062497B" w:rsidRPr="006B78DB">
        <w:rPr>
          <w:highlight w:val="lightGray"/>
          <w:shd w:val="clear" w:color="auto" w:fill="00FF00"/>
        </w:rPr>
        <w:t>Cunoştinţe: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r w:rsidRPr="00804393">
        <w:rPr>
          <w:sz w:val="24"/>
          <w:szCs w:val="24"/>
          <w:lang w:val="ro-MD"/>
        </w:rPr>
        <w:t>Cunoaşterea legislaţiei în domeniu; cunoştinţe teoretice şi practice în domeniu, precum şi proceduri, metode şi tehnici profesionale adecvate; cunoaşterea politicilor şi procedurilor eficiente de personal, precum şi a practicilor pozitive naţionale şi de peste hotare în domeniu; preferabil cunoaşterea unei limbi de circulaţie internațională, nivelul B2; cunoştinţe de operare la calculator: Word, Excel, Power Point, Internet.</w:t>
      </w:r>
    </w:p>
    <w:p w14:paraId="70C945A4" w14:textId="77777777"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obţinut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performanţelor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77777777"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Pr="008773DE">
        <w:rPr>
          <w:sz w:val="23"/>
          <w:szCs w:val="23"/>
        </w:rPr>
        <w:t>.</w:t>
      </w:r>
    </w:p>
    <w:p w14:paraId="579612E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67B858E2">
                <wp:simplePos x="0" y="0"/>
                <wp:positionH relativeFrom="page">
                  <wp:posOffset>904875</wp:posOffset>
                </wp:positionH>
                <wp:positionV relativeFrom="paragraph">
                  <wp:posOffset>132080</wp:posOffset>
                </wp:positionV>
                <wp:extent cx="6287135" cy="287655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87655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3C899437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8516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B70A0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E85161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.04.2026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621D634A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85161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 xml:space="preserve">IGM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 w:history="1">
                              <w:r w:rsidR="002D6BFE" w:rsidRPr="006F5C6A">
                                <w:rPr>
                                  <w:rStyle w:val="a5"/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www.igm.gov.md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4F0C69B6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E85161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Secției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4pt;width:495.05pt;height:22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3C899437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8516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B70A0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E85161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.04.2026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621D634A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="00E85161">
                        <w:rPr>
                          <w:b/>
                          <w:spacing w:val="-1"/>
                          <w:sz w:val="23"/>
                          <w:szCs w:val="23"/>
                        </w:rPr>
                        <w:t xml:space="preserve">IGM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 w:history="1">
                        <w:r w:rsidR="002D6BFE" w:rsidRPr="006F5C6A">
                          <w:rPr>
                            <w:rStyle w:val="a5"/>
                            <w:b/>
                            <w:spacing w:val="-1"/>
                            <w:sz w:val="23"/>
                            <w:szCs w:val="23"/>
                          </w:rPr>
                          <w:t>www.igm.gov.md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4F0C69B6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E85161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Secției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Constituţia Republicii Moldova din 29.07.1994</w:t>
      </w:r>
    </w:p>
    <w:p w14:paraId="46347B8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contravenţional nr.218-XVI din 24.10.2008</w:t>
      </w:r>
    </w:p>
    <w:p w14:paraId="66742EC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12346E3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0469DCD1" w14:textId="3441936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3521B05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257CD45E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40EBE321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00DB29EC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nr.241-XVI din 20.10.2005 privind prevenirea şi combaterea traficului de fiinţe umane</w:t>
      </w:r>
    </w:p>
    <w:p w14:paraId="72E40139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Nr.982-XIV din 11.05.2000 privind accesul la informaţie</w:t>
      </w:r>
    </w:p>
    <w:p w14:paraId="300FD448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2D6BFE"/>
    <w:rsid w:val="00396A72"/>
    <w:rsid w:val="003B67E6"/>
    <w:rsid w:val="003F6E74"/>
    <w:rsid w:val="00401291"/>
    <w:rsid w:val="004528B4"/>
    <w:rsid w:val="00497592"/>
    <w:rsid w:val="004E4C8B"/>
    <w:rsid w:val="00587058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E46"/>
    <w:rsid w:val="0078300E"/>
    <w:rsid w:val="007C50BC"/>
    <w:rsid w:val="008773DE"/>
    <w:rsid w:val="008A71A9"/>
    <w:rsid w:val="008E64A1"/>
    <w:rsid w:val="00957458"/>
    <w:rsid w:val="0099198B"/>
    <w:rsid w:val="00A24F25"/>
    <w:rsid w:val="00AA050E"/>
    <w:rsid w:val="00B204C6"/>
    <w:rsid w:val="00BC24E0"/>
    <w:rsid w:val="00C6007B"/>
    <w:rsid w:val="00D75051"/>
    <w:rsid w:val="00DF1CE9"/>
    <w:rsid w:val="00E85161"/>
    <w:rsid w:val="00E922A4"/>
    <w:rsid w:val="00EA76DE"/>
    <w:rsid w:val="00EB70A0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851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m.gov.md" TargetMode="Externa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16</cp:revision>
  <cp:lastPrinted>2023-09-13T08:39:00Z</cp:lastPrinted>
  <dcterms:created xsi:type="dcterms:W3CDTF">2026-04-10T08:25:00Z</dcterms:created>
  <dcterms:modified xsi:type="dcterms:W3CDTF">2026-04-10T08:34:00Z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